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CF" w:rsidRPr="00143CCF" w:rsidRDefault="00143CCF" w:rsidP="00143CCF">
      <w:pPr>
        <w:spacing w:after="0" w:line="240" w:lineRule="auto"/>
        <w:ind w:left="7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43C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Додаток 1 </w:t>
      </w:r>
    </w:p>
    <w:p w:rsidR="00143CCF" w:rsidRPr="00143CCF" w:rsidRDefault="00143CCF" w:rsidP="00143CCF">
      <w:pPr>
        <w:spacing w:after="0" w:line="240" w:lineRule="auto"/>
        <w:ind w:left="70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C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Програми </w:t>
      </w: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</w:t>
      </w: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«Шкільний автобус» на території Великосеверинівської сільської ради</w:t>
      </w: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2024-2026 роки</w:t>
      </w: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 програми</w:t>
      </w:r>
    </w:p>
    <w:p w:rsidR="00143CCF" w:rsidRPr="00143CCF" w:rsidRDefault="00143CCF" w:rsidP="00143C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5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4544"/>
        <w:gridCol w:w="4334"/>
      </w:tblGrid>
      <w:tr w:rsidR="00143CCF" w:rsidRPr="00143CCF" w:rsidTr="007A02AC">
        <w:trPr>
          <w:trHeight w:val="43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Великосеверинівська сільська рада</w:t>
            </w:r>
          </w:p>
        </w:tc>
      </w:tr>
      <w:tr w:rsidR="00143CCF" w:rsidRPr="00143CCF" w:rsidTr="007A02AC">
        <w:trPr>
          <w:trHeight w:val="124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</w:tr>
      <w:tr w:rsidR="00143CCF" w:rsidRPr="00143CCF" w:rsidTr="007A02AC">
        <w:trPr>
          <w:trHeight w:val="72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Головний розпорядник коштів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Великосеверинівська сільська рада</w:t>
            </w:r>
          </w:p>
        </w:tc>
      </w:tr>
      <w:tr w:rsidR="00143CCF" w:rsidRPr="00143CCF" w:rsidTr="007A02AC">
        <w:trPr>
          <w:trHeight w:val="72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Співрозробники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Великосеверинівська сільська рада,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Фінансовий відділ Великосеверинівської сільської</w:t>
            </w:r>
          </w:p>
        </w:tc>
      </w:tr>
      <w:tr w:rsidR="00143CCF" w:rsidRPr="00143CCF" w:rsidTr="007A02AC">
        <w:trPr>
          <w:trHeight w:val="8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туризму, заклади освіти Великосеверинівської сільської ради  </w:t>
            </w:r>
          </w:p>
        </w:tc>
      </w:tr>
      <w:tr w:rsidR="00143CCF" w:rsidRPr="00143CCF" w:rsidTr="007A02AC">
        <w:trPr>
          <w:trHeight w:val="8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туризму, здобувачі освіти, педагогічні працівники, обслуговуючий персонал закладів освіти</w:t>
            </w:r>
          </w:p>
        </w:tc>
      </w:tr>
      <w:tr w:rsidR="00143CCF" w:rsidRPr="00143CCF" w:rsidTr="007A02AC">
        <w:trPr>
          <w:trHeight w:val="43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2024-2026 роки</w:t>
            </w:r>
          </w:p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3CCF" w:rsidRPr="00143CCF" w:rsidTr="007A02AC">
        <w:trPr>
          <w:trHeight w:val="5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1949,0 тис. грн.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</w:tr>
      <w:tr w:rsidR="00143CCF" w:rsidRPr="00143CCF" w:rsidTr="007A02AC">
        <w:trPr>
          <w:trHeight w:val="5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3CCF" w:rsidRPr="00143CCF" w:rsidTr="007A02AC">
        <w:trPr>
          <w:trHeight w:val="5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коштів місцевого бюджету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1949,0 тис. </w:t>
            </w:r>
            <w:proofErr w:type="spellStart"/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143CCF" w:rsidRPr="00143CCF" w:rsidTr="007A02AC">
        <w:trPr>
          <w:trHeight w:val="5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коштів інших джерел</w:t>
            </w:r>
          </w:p>
        </w:tc>
        <w:tc>
          <w:tcPr>
            <w:tcW w:w="43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143CCF" w:rsidRPr="00143CCF" w:rsidRDefault="00143CCF" w:rsidP="0014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143CCF" w:rsidRPr="00143CCF" w:rsidRDefault="00143CCF" w:rsidP="00143C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________________________________</w:t>
      </w: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43CC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43CC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Програми. </w:t>
      </w:r>
      <w:bookmarkStart w:id="0" w:name="bookmark8"/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143CCF" w:rsidRPr="00143CCF" w:rsidRDefault="00143CCF" w:rsidP="00143CCF">
      <w:pPr>
        <w:widowControl w:val="0"/>
        <w:tabs>
          <w:tab w:val="left" w:pos="3788"/>
        </w:tabs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bookmarkStart w:id="1" w:name="_GoBack"/>
      <w:bookmarkEnd w:id="1"/>
      <w:r w:rsidRPr="00143CC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1.Загальні положенн</w:t>
      </w:r>
      <w:bookmarkEnd w:id="0"/>
      <w:r w:rsidRPr="00143CC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я</w:t>
      </w:r>
    </w:p>
    <w:p w:rsidR="00143CCF" w:rsidRPr="00143CCF" w:rsidRDefault="00143CCF" w:rsidP="00143CCF">
      <w:pPr>
        <w:widowControl w:val="0"/>
        <w:tabs>
          <w:tab w:val="left" w:pos="3788"/>
        </w:tabs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143CCF" w:rsidRPr="00143CCF" w:rsidRDefault="00143CCF" w:rsidP="00143C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Цільова програма </w:t>
      </w:r>
      <w:bookmarkStart w:id="2" w:name="_Hlk152921149"/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«Шкільний автобус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території Великосеверинівської сільської ради  на 2024-2026 роки</w:t>
      </w: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bookmarkEnd w:id="2"/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(далі - Програма) розроблена відповідно до Закону України «Про освіту», Закону України «Про повну загальну середню освіту», Закону України «Про позашкільну освіту», Закону України «Про місцеве самоврядування в Україні», Закону України «Про дошкільну освіту», Закону України «Про позашкільну освіту», п. 3 р.1 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Санітарного регламенту для закладів загальної середньої освіти.</w:t>
      </w:r>
    </w:p>
    <w:p w:rsidR="00143CCF" w:rsidRPr="00143CCF" w:rsidRDefault="00143CCF" w:rsidP="00143CC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Програма спрямована на організацію регулярного безоплатного підвезення до місць навчання і додому здобувачів освіти закладів дошкільної, загальної та позашкільної освіти, які проживають на території Великосеверинівської </w:t>
      </w:r>
      <w:r w:rsidRPr="00143CCF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ради;</w:t>
      </w: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педагогічних працівників та обслуговуючого персоналу закладів освіти до місця роботи та у зворотному напрямку, а також забезпечення організації підвезення учасників освітнього процесу закладів загальної середньої та позашкільної освіти на олімпіади, спортивні змагання, конкурси, фестивалі та організацію підвезення педагогічних працівників на різні форми методичної роботи: фестивалі, конкурси, конференції, творчі зустрічі тощо.</w:t>
      </w:r>
    </w:p>
    <w:p w:rsidR="00143CCF" w:rsidRPr="00143CCF" w:rsidRDefault="00143CCF" w:rsidP="00143CC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Належна організація підвезення дітей, які проживають за межею пішохідної доступності, до закладів освіти сприятиме проведенню оптимізації мережі загальноосвітніх закладів, створенню освітніх округів, створенню умов для безпеки дітей, збереження їх здоров’я, а також ефективному використанню бюджетних коштів, кадрового потенціалу педагогічних працівників та розширить можливості для гурткової та позакласної роботи.</w:t>
      </w:r>
    </w:p>
    <w:p w:rsidR="00143CCF" w:rsidRPr="00143CCF" w:rsidRDefault="00143CCF" w:rsidP="00143CC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143CCF" w:rsidRPr="00143CCF" w:rsidRDefault="00143CCF" w:rsidP="00143CCF">
      <w:pPr>
        <w:widowControl w:val="0"/>
        <w:tabs>
          <w:tab w:val="left" w:pos="185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 w:eastAsia="uk-UA"/>
        </w:rPr>
      </w:pPr>
      <w:r w:rsidRPr="00143CC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 w:eastAsia="uk-UA"/>
        </w:rPr>
        <w:t>2.Визначення проблеми, на розв’язання якої спрямована Програма</w:t>
      </w:r>
    </w:p>
    <w:p w:rsidR="00143CCF" w:rsidRPr="00143CCF" w:rsidRDefault="00143CCF" w:rsidP="00143CCF">
      <w:pPr>
        <w:widowControl w:val="0"/>
        <w:tabs>
          <w:tab w:val="left" w:pos="1858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У зв’язку з оптимізацією мережі освітніх закладів у сільській місцевості та створенням освітніх округів, стоїть питання забезпечення рівного доступу дітей, які проживають на території Великосеверинівської </w:t>
      </w:r>
      <w:r w:rsidRPr="00143CCF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</w:t>
      </w: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, до якісної освіти.</w:t>
      </w:r>
    </w:p>
    <w:p w:rsidR="00143CCF" w:rsidRPr="00143CCF" w:rsidRDefault="00143CCF" w:rsidP="00143CC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Така ситуація склалася внаслідок того, що у с. Оситняжка працює </w:t>
      </w:r>
      <w:proofErr w:type="spellStart"/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Оситнязька</w:t>
      </w:r>
      <w:proofErr w:type="spellEnd"/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філія Великосеверинівського ліцею Великосеверинівської сільської ради і учні 10-11 класів потребують підвезення на навчання до Великосеверинівського ліцею; у с. Високі Байраки працює Високобайрацька гімназія, у якій відсутній ІІІ ступінь і учні 10-11 класів потребують підвезення на навчання до Созонівського ліцею; у селах Лозуватка, Підгайці, Рожняківка, Червоний Кут та ст. Канатове відсутні навчальні заклади, тому всі діти потребують підвезення для здобуття дошкільної, загальної середньої та позашкільної освіти до закладів освіти, розташованих в селах Велика Северинка, Созонівка, Високі Байраки.</w:t>
      </w:r>
    </w:p>
    <w:p w:rsidR="00143CCF" w:rsidRPr="00143CCF" w:rsidRDefault="00143CCF" w:rsidP="00143CC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bookmarkStart w:id="3" w:name="bookmark10"/>
    </w:p>
    <w:p w:rsidR="00143CCF" w:rsidRPr="00143CCF" w:rsidRDefault="00143CCF" w:rsidP="00143CC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143CC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3. Мета програми</w:t>
      </w:r>
      <w:bookmarkEnd w:id="3"/>
    </w:p>
    <w:p w:rsidR="00143CCF" w:rsidRPr="00143CCF" w:rsidRDefault="00143CCF" w:rsidP="00143CCF">
      <w:pPr>
        <w:widowControl w:val="0"/>
        <w:tabs>
          <w:tab w:val="left" w:pos="3802"/>
        </w:tabs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143CCF" w:rsidRPr="00143CCF" w:rsidRDefault="00143CCF" w:rsidP="00143CC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Метою програми є: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1)організація безпечного, регулярного і безоплатного перевезення учнів та педагогічних працівників дошкільних і загальноосвітніх навчальних закладів до місця навчання, роботи і додому;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2)поліпшення освітнього рівня населення, що проживає на території Великосеверинівської </w:t>
      </w:r>
      <w:r w:rsidRPr="00143C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сільської ради </w:t>
      </w: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та раціонального використання кадрового потенціалу зазначених закладів;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3)створення умов для організації профільного навчання учнів старшої школи.</w:t>
      </w:r>
    </w:p>
    <w:p w:rsidR="00143CCF" w:rsidRPr="00143CCF" w:rsidRDefault="00143CCF" w:rsidP="00143CCF">
      <w:pPr>
        <w:widowControl w:val="0"/>
        <w:tabs>
          <w:tab w:val="left" w:pos="1081"/>
          <w:tab w:val="left" w:pos="1475"/>
        </w:tabs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Досягнення мети буде забезпечено шляхом: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1)раціонального використання автобусів сільської ради шляхом коригування розкладу уроків та режиму освітнього процесу;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143CC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2)перегляду закріплених за загальноосвітніми навчальними закладами територій обслуговування з урахуванням потреби в організації перевезення учнів та педагогічних працівників у сільській місцевості;</w:t>
      </w:r>
    </w:p>
    <w:p w:rsidR="00143CCF" w:rsidRPr="00143CCF" w:rsidRDefault="00143CCF" w:rsidP="0014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3)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поїздок учасників освітнього процесу закладів освіти Великосеверинівської сільської ради для проходження ними медичного огляду в Кіровоградській ЦРЛ, на спортивні змагання, екскурсії, участі в художній самодіяльності, фестивалі, конференції, круглі столи, тощо;</w:t>
      </w:r>
    </w:p>
    <w:p w:rsidR="00143CCF" w:rsidRPr="00143CCF" w:rsidRDefault="00143CCF" w:rsidP="0014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4)поїздок учасників Центру позашкільної освіти Великосеверинівської сільської ради для участі у заходах районного, міського, обласного, державного значення;</w:t>
      </w:r>
    </w:p>
    <w:p w:rsidR="00143CCF" w:rsidRPr="00143CCF" w:rsidRDefault="00143CCF" w:rsidP="0014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5)поїздок вихованців дошкільних навчальних закладів з вихователями на екскурсії, спортивні змагання, фестивалі, конкурси та ін.</w:t>
      </w:r>
    </w:p>
    <w:p w:rsidR="00143CCF" w:rsidRPr="00143CCF" w:rsidRDefault="00143CCF" w:rsidP="00143C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4)передбачення під час формування проекту місцевого бюджету, видатків, пов’язаних із забезпеченням регулярного безоплатного перевезення до місць навчання і додому учнів та педагогічних працівників (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паливно-мастильних матеріалів, запчастин, капітальних та поточних ремонтів автобусів, послуги страхування та технічного огляду автобусів</w:t>
      </w:r>
      <w:r w:rsidRPr="00143C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  <w:r w:rsidRPr="00143CC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Напрямки діяльності та заходи Програми визначені у Додатку до Програми.</w:t>
      </w: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3CCF" w:rsidRPr="00143CCF" w:rsidRDefault="00143CCF" w:rsidP="00143CC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shd w:val="clear" w:color="auto" w:fill="FFFFFF"/>
          <w:lang w:val="uk-UA" w:eastAsia="uk-UA"/>
        </w:rPr>
      </w:pPr>
    </w:p>
    <w:p w:rsidR="00143CCF" w:rsidRPr="00143CCF" w:rsidRDefault="00143CCF" w:rsidP="00143C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Фінансове забезпечення Програми.</w:t>
      </w:r>
    </w:p>
    <w:p w:rsidR="00143CCF" w:rsidRPr="00143CCF" w:rsidRDefault="00143CCF" w:rsidP="00143C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заходів Програми здійснюється відповідно до законодавства за рахунок коштів бюджету Великосеверинівської сільської ради на відповідні цілі</w:t>
      </w:r>
      <w:r w:rsidRPr="00143C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 межах запланованих видатків на відповідний рік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 </w:t>
      </w:r>
    </w:p>
    <w:p w:rsidR="00143CCF" w:rsidRPr="00143CCF" w:rsidRDefault="00143CCF" w:rsidP="00143CCF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143CCF" w:rsidRPr="00143CCF" w:rsidRDefault="00143CCF" w:rsidP="00143CC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143CCF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5. Координація та контроль за виконанням Програми</w:t>
      </w:r>
    </w:p>
    <w:p w:rsidR="00143CCF" w:rsidRPr="00143CCF" w:rsidRDefault="00143CCF" w:rsidP="00143CCF">
      <w:pPr>
        <w:widowControl w:val="0"/>
        <w:spacing w:after="0" w:line="240" w:lineRule="auto"/>
        <w:jc w:val="center"/>
        <w:rPr>
          <w:rFonts w:ascii="ArialMT" w:eastAsia="Calibri" w:hAnsi="ArialMT" w:cs="Times New Roman"/>
          <w:b/>
          <w:bCs/>
          <w:color w:val="000000"/>
          <w:sz w:val="24"/>
          <w:szCs w:val="24"/>
          <w:lang w:val="uk-UA" w:eastAsia="uk-UA"/>
        </w:rPr>
      </w:pP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Координація процесом реалізації Програми «Шкільний автобус» проводиться за принципами єдності управління, персональної відповідальності, прозорості та поточної координації дій.</w:t>
      </w: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Адміністрування процесу реалізації Програми здійснюється відділом 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 молоді та спорту, культури та туризму Великосеверинівської сільської ради</w:t>
      </w:r>
      <w:r w:rsidRPr="00143C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Відділ </w:t>
      </w: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 молоді та спорту, культури та туризму Великосеверинівської сільської ради до 25 числа місяця, наступного за звітним роком, подає інформацію про стан виконання Програми Великосеверинівській сільській раді та постійним комісіям з питань планування, фінансів, бюджету, соціально-економічного розвитку, та інвестицій та з питань освіти, фізичного виховання, культури, охорони здоров’я та соціального захисту.</w:t>
      </w: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</w:t>
      </w: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43CCF" w:rsidRPr="00143CCF" w:rsidSect="006E104F">
          <w:pgSz w:w="11906" w:h="16838"/>
          <w:pgMar w:top="1135" w:right="567" w:bottom="851" w:left="1701" w:header="708" w:footer="708" w:gutter="0"/>
          <w:cols w:space="708"/>
          <w:docGrid w:linePitch="360"/>
        </w:sectPr>
      </w:pPr>
    </w:p>
    <w:p w:rsidR="00143CCF" w:rsidRPr="00143CCF" w:rsidRDefault="00143CCF" w:rsidP="00143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</w:t>
      </w: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Додаток 2 </w:t>
      </w:r>
    </w:p>
    <w:p w:rsidR="00143CCF" w:rsidRPr="00143CCF" w:rsidRDefault="00143CCF" w:rsidP="00143CCF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43C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до </w:t>
      </w:r>
      <w:r w:rsidRPr="00143CCF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lang w:val="uk-UA" w:eastAsia="ru-RU"/>
        </w:rPr>
        <w:t xml:space="preserve">Програми </w:t>
      </w:r>
      <w:r w:rsidRPr="00143CCF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lang w:eastAsia="ru-RU"/>
        </w:rPr>
        <w:t xml:space="preserve"> </w:t>
      </w: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 забезпечення Програми</w:t>
      </w:r>
    </w:p>
    <w:p w:rsidR="00143CCF" w:rsidRPr="00143CCF" w:rsidRDefault="00143CCF" w:rsidP="00143CC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«Шкільний автобус</w:t>
      </w:r>
      <w:r w:rsidRPr="00143C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 на території Великосеверинівської сільської ради  на 2024-2026 роки</w:t>
      </w:r>
    </w:p>
    <w:p w:rsidR="00143CCF" w:rsidRPr="00143CCF" w:rsidRDefault="00143CCF" w:rsidP="00143CC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092" w:type="dxa"/>
        <w:tblInd w:w="3085" w:type="dxa"/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1587"/>
      </w:tblGrid>
      <w:tr w:rsidR="00143CCF" w:rsidRPr="00143CCF" w:rsidTr="007A02AC">
        <w:trPr>
          <w:cantSplit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витрат на виконання програми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</w:t>
            </w:r>
            <w:proofErr w:type="spellStart"/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43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.)</w:t>
            </w:r>
          </w:p>
        </w:tc>
      </w:tr>
      <w:tr w:rsidR="00143CCF" w:rsidRPr="00143CCF" w:rsidTr="007A02AC">
        <w:trPr>
          <w:cantSplit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2024рік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2025рік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2026 рік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143CCF" w:rsidRPr="00143CCF" w:rsidTr="007A02AC">
        <w:trPr>
          <w:trHeight w:val="7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 </w:t>
            </w:r>
          </w:p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1949,0</w:t>
            </w:r>
          </w:p>
        </w:tc>
      </w:tr>
      <w:tr w:rsidR="00143CCF" w:rsidRPr="00143CCF" w:rsidTr="007A02AC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</w:t>
            </w:r>
          </w:p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1949,0</w:t>
            </w:r>
          </w:p>
        </w:tc>
      </w:tr>
      <w:tr w:rsidR="00143CCF" w:rsidRPr="00143CCF" w:rsidTr="007A02AC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  <w:p w:rsidR="00143CCF" w:rsidRPr="00143CCF" w:rsidRDefault="00143CCF" w:rsidP="00143C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143CCF" w:rsidRPr="00143CCF" w:rsidTr="007A02A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бюджети</w:t>
            </w:r>
          </w:p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43CCF" w:rsidRPr="00143CCF" w:rsidRDefault="00143CCF" w:rsidP="0014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CCF" w:rsidRPr="00143CCF" w:rsidRDefault="00143CCF" w:rsidP="00143C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</w:t>
      </w: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left="851" w:firstLine="595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43C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                                                                                       </w:t>
      </w:r>
      <w:r w:rsidRPr="00143CC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Додаток 3</w:t>
      </w:r>
    </w:p>
    <w:p w:rsidR="00143CCF" w:rsidRPr="00143CCF" w:rsidRDefault="00143CCF" w:rsidP="00143CCF">
      <w:pPr>
        <w:tabs>
          <w:tab w:val="left" w:pos="3969"/>
        </w:tabs>
        <w:spacing w:after="0" w:line="240" w:lineRule="auto"/>
        <w:ind w:firstLine="6804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до Програми</w:t>
      </w:r>
    </w:p>
    <w:p w:rsidR="00143CCF" w:rsidRPr="00143CCF" w:rsidRDefault="00143CCF" w:rsidP="00143CCF">
      <w:pPr>
        <w:tabs>
          <w:tab w:val="left" w:pos="3969"/>
        </w:tabs>
        <w:spacing w:after="0" w:line="312" w:lineRule="auto"/>
        <w:ind w:firstLine="5529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43C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Напрями діяльності та заходи </w:t>
      </w:r>
      <w:r w:rsidRPr="00143CC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Програми </w:t>
      </w:r>
      <w:r w:rsidRPr="0014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«Шкільний автобус</w:t>
      </w:r>
      <w:r w:rsidRPr="00143C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 на території Великосеверинівської сільської ради  на 2024-2026 роки</w:t>
      </w:r>
    </w:p>
    <w:p w:rsidR="00143CCF" w:rsidRPr="00143CCF" w:rsidRDefault="00143CCF" w:rsidP="00143CC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43CCF" w:rsidRPr="00143CCF" w:rsidRDefault="00143CCF" w:rsidP="00143CC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0"/>
        <w:gridCol w:w="1555"/>
        <w:gridCol w:w="1696"/>
        <w:gridCol w:w="1378"/>
        <w:gridCol w:w="1378"/>
        <w:gridCol w:w="1378"/>
        <w:gridCol w:w="2477"/>
        <w:gridCol w:w="1739"/>
        <w:gridCol w:w="1895"/>
      </w:tblGrid>
      <w:tr w:rsidR="00143CCF" w:rsidRPr="00143CCF" w:rsidTr="007A02AC">
        <w:tc>
          <w:tcPr>
            <w:tcW w:w="1290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№ </w:t>
            </w:r>
            <w:r w:rsidRPr="00143CC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br/>
              <w:t>з/п</w:t>
            </w:r>
          </w:p>
        </w:tc>
        <w:tc>
          <w:tcPr>
            <w:tcW w:w="1555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Перелік заходів програми</w:t>
            </w:r>
          </w:p>
        </w:tc>
        <w:tc>
          <w:tcPr>
            <w:tcW w:w="1696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Орієнтовні обсяги фінансування (вартість), тис. грн.</w:t>
            </w:r>
          </w:p>
        </w:tc>
        <w:tc>
          <w:tcPr>
            <w:tcW w:w="4134" w:type="dxa"/>
            <w:gridSpan w:val="3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Строк виконання заходу</w:t>
            </w:r>
          </w:p>
        </w:tc>
        <w:tc>
          <w:tcPr>
            <w:tcW w:w="2477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Виконавці</w:t>
            </w:r>
          </w:p>
        </w:tc>
        <w:tc>
          <w:tcPr>
            <w:tcW w:w="1739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Джерела фінансування</w:t>
            </w:r>
          </w:p>
        </w:tc>
        <w:tc>
          <w:tcPr>
            <w:tcW w:w="1895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Очікуваний результат</w:t>
            </w:r>
          </w:p>
        </w:tc>
      </w:tr>
      <w:tr w:rsidR="00143CCF" w:rsidRPr="00143CCF" w:rsidTr="007A02AC">
        <w:tc>
          <w:tcPr>
            <w:tcW w:w="1290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55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96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2024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2025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2026</w:t>
            </w:r>
          </w:p>
        </w:tc>
        <w:tc>
          <w:tcPr>
            <w:tcW w:w="2477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739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95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143CCF" w:rsidRPr="00143CCF" w:rsidTr="007A02AC">
        <w:tc>
          <w:tcPr>
            <w:tcW w:w="1290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5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Придбання запчастин та паливно-мастильних матеріалів</w:t>
            </w:r>
          </w:p>
        </w:tc>
        <w:tc>
          <w:tcPr>
            <w:tcW w:w="1696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1842,0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574,0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614,0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654,0</w:t>
            </w:r>
          </w:p>
        </w:tc>
        <w:tc>
          <w:tcPr>
            <w:tcW w:w="2477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739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Велико-северинівської територіальної громади</w:t>
            </w:r>
          </w:p>
        </w:tc>
        <w:tc>
          <w:tcPr>
            <w:tcW w:w="1895" w:type="dxa"/>
            <w:vMerge w:val="restart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у сільській місцевості регулярного безоплатного перевезення до місць навчання, роботи  і додому здобувачів освіти, педагогічних працівників та обслуговуючого персоналу</w:t>
            </w:r>
          </w:p>
        </w:tc>
      </w:tr>
      <w:tr w:rsidR="00143CCF" w:rsidRPr="00143CCF" w:rsidTr="007A02AC">
        <w:tc>
          <w:tcPr>
            <w:tcW w:w="1290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555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Оплата послуги поточних та капітальних ремонтів</w:t>
            </w:r>
          </w:p>
        </w:tc>
        <w:tc>
          <w:tcPr>
            <w:tcW w:w="1696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93,0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31,0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31,0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31,0</w:t>
            </w:r>
          </w:p>
        </w:tc>
        <w:tc>
          <w:tcPr>
            <w:tcW w:w="2477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739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Велико-северинівської територіальної громади</w:t>
            </w:r>
          </w:p>
        </w:tc>
        <w:tc>
          <w:tcPr>
            <w:tcW w:w="1895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143CCF" w:rsidRPr="00143CCF" w:rsidTr="007A02AC">
        <w:tc>
          <w:tcPr>
            <w:tcW w:w="1290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555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Оплата послуг страхування </w:t>
            </w:r>
            <w:r w:rsidRPr="00143C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та технічного огляду</w:t>
            </w:r>
          </w:p>
        </w:tc>
        <w:tc>
          <w:tcPr>
            <w:tcW w:w="1696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14,0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4,0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5,0</w:t>
            </w:r>
          </w:p>
        </w:tc>
        <w:tc>
          <w:tcPr>
            <w:tcW w:w="1378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lang w:val="uk-UA" w:eastAsia="ru-RU"/>
              </w:rPr>
              <w:t>5,0</w:t>
            </w:r>
          </w:p>
        </w:tc>
        <w:tc>
          <w:tcPr>
            <w:tcW w:w="2477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Великосеверинівська сільська рада,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Фінансовий відділ Великосеверинівської сільської, 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739" w:type="dxa"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Бюджет Велико-</w:t>
            </w:r>
            <w:r w:rsidRPr="00143C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северинівської територіальної громади</w:t>
            </w:r>
          </w:p>
        </w:tc>
        <w:tc>
          <w:tcPr>
            <w:tcW w:w="1895" w:type="dxa"/>
            <w:vMerge/>
          </w:tcPr>
          <w:p w:rsidR="00143CCF" w:rsidRPr="00143CCF" w:rsidRDefault="00143CCF" w:rsidP="00143CCF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382A08" w:rsidRPr="00143CCF" w:rsidRDefault="00382A08" w:rsidP="00143CCF">
      <w:pPr>
        <w:rPr>
          <w:lang w:val="uk-UA"/>
        </w:rPr>
      </w:pPr>
    </w:p>
    <w:sectPr w:rsidR="00382A08" w:rsidRPr="00143CCF" w:rsidSect="008E4EA4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C9" w:rsidRDefault="00BA48C9" w:rsidP="00143CCF">
      <w:pPr>
        <w:spacing w:after="0" w:line="240" w:lineRule="auto"/>
      </w:pPr>
      <w:r>
        <w:separator/>
      </w:r>
    </w:p>
  </w:endnote>
  <w:endnote w:type="continuationSeparator" w:id="0">
    <w:p w:rsidR="00BA48C9" w:rsidRDefault="00BA48C9" w:rsidP="0014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MS Mincho"/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C9" w:rsidRDefault="00BA48C9" w:rsidP="00143CCF">
      <w:pPr>
        <w:spacing w:after="0" w:line="240" w:lineRule="auto"/>
      </w:pPr>
      <w:r>
        <w:separator/>
      </w:r>
    </w:p>
  </w:footnote>
  <w:footnote w:type="continuationSeparator" w:id="0">
    <w:p w:rsidR="00BA48C9" w:rsidRDefault="00BA48C9" w:rsidP="00143C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CF"/>
    <w:rsid w:val="00143CCF"/>
    <w:rsid w:val="00382A08"/>
    <w:rsid w:val="00BA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CCF"/>
  </w:style>
  <w:style w:type="table" w:styleId="a5">
    <w:name w:val="Table Grid"/>
    <w:basedOn w:val="a1"/>
    <w:uiPriority w:val="59"/>
    <w:rsid w:val="00143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14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3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CCF"/>
  </w:style>
  <w:style w:type="table" w:styleId="a5">
    <w:name w:val="Table Grid"/>
    <w:basedOn w:val="a1"/>
    <w:uiPriority w:val="59"/>
    <w:rsid w:val="00143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14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3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5917</Words>
  <Characters>3373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2023-12-27T14:08:00Z</dcterms:created>
  <dcterms:modified xsi:type="dcterms:W3CDTF">2023-12-27T14:09:00Z</dcterms:modified>
</cp:coreProperties>
</file>